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719BDCEE" w14:textId="0A6FA526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077 – The Kind Mother</w:t>
      </w:r>
    </w:p>
    <w:p w14:paraId="29295E50" w14:textId="77777777" w:rsidR="0082387E" w:rsidRPr="0082387E" w:rsidRDefault="0082387E" w:rsidP="0082387E">
      <w:pPr>
        <w:spacing w:line="360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 w:rsidRPr="0082387E">
        <w:rPr>
          <w:rFonts w:ascii="Calibri" w:hAnsi="Calibri" w:cs="Calibri"/>
          <w:b/>
          <w:bCs/>
          <w:sz w:val="28"/>
          <w:szCs w:val="28"/>
          <w:lang w:val="en"/>
        </w:rPr>
        <w:t>Content warnings:</w:t>
      </w:r>
    </w:p>
    <w:p w14:paraId="3313E680" w14:textId="77777777" w:rsidR="0082387E" w:rsidRPr="0082387E" w:rsidRDefault="0082387E" w:rsidP="0082387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82387E">
        <w:rPr>
          <w:rFonts w:ascii="Calibri" w:hAnsi="Calibri" w:cs="Calibri"/>
          <w:sz w:val="28"/>
          <w:szCs w:val="28"/>
          <w:lang w:val="en"/>
        </w:rPr>
        <w:t>Supernatural impersonation</w:t>
      </w:r>
    </w:p>
    <w:p w14:paraId="1957FBF0" w14:textId="4908B950" w:rsidR="0082387E" w:rsidRPr="0082387E" w:rsidRDefault="0082387E" w:rsidP="0082387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82387E">
        <w:rPr>
          <w:rFonts w:ascii="Calibri" w:hAnsi="Calibri" w:cs="Calibri"/>
          <w:sz w:val="28"/>
          <w:szCs w:val="28"/>
          <w:lang w:val="en"/>
        </w:rPr>
        <w:t>Family estrangement and conflict</w:t>
      </w:r>
    </w:p>
    <w:p w14:paraId="5F68F77C" w14:textId="02CCE0E9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82387E">
        <w:rPr>
          <w:rFonts w:ascii="Calibri" w:hAnsi="Calibri" w:cs="Calibri"/>
          <w:b/>
          <w:bCs/>
          <w:sz w:val="28"/>
          <w:szCs w:val="28"/>
          <w:lang w:val="en"/>
        </w:rPr>
        <w:t>Discussions of</w:t>
      </w:r>
      <w:r w:rsidRPr="0082387E">
        <w:rPr>
          <w:rFonts w:ascii="Calibri" w:hAnsi="Calibri" w:cs="Calibri"/>
          <w:sz w:val="28"/>
          <w:szCs w:val="28"/>
          <w:lang w:val="en"/>
        </w:rPr>
        <w:t>: gaslighting, arguments</w:t>
      </w:r>
      <w:r w:rsidRPr="0082387E">
        <w:rPr>
          <w:rFonts w:ascii="Calibri" w:hAnsi="Calibri" w:cs="Calibri"/>
          <w:sz w:val="28"/>
          <w:szCs w:val="28"/>
          <w:lang w:val="en"/>
        </w:rPr>
        <w:br/>
      </w:r>
      <w:r w:rsidRPr="0082387E">
        <w:rPr>
          <w:rFonts w:ascii="Calibri" w:hAnsi="Calibri" w:cs="Calibri"/>
          <w:b/>
          <w:bCs/>
          <w:sz w:val="28"/>
          <w:szCs w:val="28"/>
          <w:lang w:val="en"/>
        </w:rPr>
        <w:t xml:space="preserve">Mentions </w:t>
      </w:r>
      <w:proofErr w:type="gramStart"/>
      <w:r w:rsidRPr="0082387E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82387E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82387E">
        <w:rPr>
          <w:rFonts w:ascii="Calibri" w:hAnsi="Calibri" w:cs="Calibri"/>
          <w:sz w:val="28"/>
          <w:szCs w:val="28"/>
          <w:lang w:val="en"/>
        </w:rPr>
        <w:t xml:space="preserve"> murder, parent death, sadism, graphic injury</w:t>
      </w:r>
    </w:p>
    <w:p w14:paraId="58EB2CF5" w14:textId="7777777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82387E">
        <w:rPr>
          <w:rFonts w:ascii="Calibri" w:hAnsi="Calibri" w:cs="Calibri"/>
          <w:b/>
          <w:bCs/>
          <w:sz w:val="28"/>
          <w:szCs w:val="28"/>
          <w:lang w:val="en"/>
        </w:rPr>
        <w:t>SFX</w:t>
      </w:r>
      <w:r w:rsidRPr="0082387E">
        <w:rPr>
          <w:rFonts w:ascii="Calibri" w:hAnsi="Calibri" w:cs="Calibri"/>
          <w:sz w:val="28"/>
          <w:szCs w:val="28"/>
          <w:lang w:val="en"/>
        </w:rPr>
        <w:t>: low drone, high pitched tone, electrical interference</w:t>
      </w:r>
    </w:p>
    <w:p w14:paraId="2FDF6B6F" w14:textId="7522B96D" w:rsid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50307AB1" w14:textId="2257FACC" w:rsid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43D29CB" w14:textId="66056DE5" w:rsid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seventy-seven. The Kind Mother.</w:t>
      </w:r>
    </w:p>
    <w:p w14:paraId="43783B34" w14:textId="77777777" w:rsid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 – Continued]</w:t>
      </w:r>
    </w:p>
    <w:p w14:paraId="0377935F" w14:textId="7DB92974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387E">
        <w:rPr>
          <w:rFonts w:ascii="Calibri" w:hAnsi="Calibri" w:cs="Calibri"/>
          <w:b/>
          <w:bCs/>
          <w:sz w:val="28"/>
          <w:szCs w:val="28"/>
        </w:rPr>
        <w:t>GERTRUDE</w:t>
      </w:r>
    </w:p>
    <w:p w14:paraId="587E9DE3" w14:textId="42BEFBF8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Case 9941509 – Lucy Cooper. Incident occurred in Draycott, Somerset, August 1994. Victim’s name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given as Rose Cooper. Statement given 15th of September 1994. Committed to tape 4th of November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1996. Gertrude Robinson recording.</w:t>
      </w:r>
    </w:p>
    <w:p w14:paraId="0C7C0175" w14:textId="77777777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387E">
        <w:rPr>
          <w:rFonts w:ascii="Calibri" w:hAnsi="Calibri" w:cs="Calibri"/>
          <w:b/>
          <w:bCs/>
          <w:sz w:val="28"/>
          <w:szCs w:val="28"/>
        </w:rPr>
        <w:t>GERTRUDE (STATEMENT)</w:t>
      </w:r>
    </w:p>
    <w:p w14:paraId="0C121AF6" w14:textId="128629BA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There is a stranger claiming to be my mother. I don’t know who she is. Everyone else says that she’s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my </w:t>
      </w:r>
      <w:proofErr w:type="gramStart"/>
      <w:r w:rsidRPr="0082387E">
        <w:rPr>
          <w:rFonts w:ascii="Calibri" w:hAnsi="Calibri" w:cs="Calibri"/>
          <w:sz w:val="28"/>
          <w:szCs w:val="28"/>
        </w:rPr>
        <w:t>mother, and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gives me looks of alarm when I tell them she’s an impostor. I don’t know what to do.</w:t>
      </w:r>
    </w:p>
    <w:p w14:paraId="4364475A" w14:textId="5FEDDE1A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lastRenderedPageBreak/>
        <w:t>My mother and I have always had our differences. To be honest, it’s only been in the last five years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so that we really began speaking again. She was always a strong-willed woman, never one to blunt 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opinions, and throughout my childhood it gradually got worse. Nothing I ever did was quite good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enough, and any hint of pride I might have taken in </w:t>
      </w:r>
      <w:proofErr w:type="gramStart"/>
      <w:r w:rsidRPr="0082387E">
        <w:rPr>
          <w:rFonts w:ascii="Calibri" w:hAnsi="Calibri" w:cs="Calibri"/>
          <w:sz w:val="28"/>
          <w:szCs w:val="28"/>
        </w:rPr>
        <w:t>myself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or my achievements was always undercut by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some cutting little critique. Even on those rare occasions that I succeeded at something highly enough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to actually warrant her </w:t>
      </w:r>
      <w:proofErr w:type="gramStart"/>
      <w:r w:rsidRPr="0082387E">
        <w:rPr>
          <w:rFonts w:ascii="Calibri" w:hAnsi="Calibri" w:cs="Calibri"/>
          <w:sz w:val="28"/>
          <w:szCs w:val="28"/>
        </w:rPr>
        <w:t>praise,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it was always appended with doubt. I remember when I was </w:t>
      </w:r>
      <w:proofErr w:type="gramStart"/>
      <w:r w:rsidRPr="0082387E">
        <w:rPr>
          <w:rFonts w:ascii="Calibri" w:hAnsi="Calibri" w:cs="Calibri"/>
          <w:sz w:val="28"/>
          <w:szCs w:val="28"/>
        </w:rPr>
        <w:t>fifteen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came first in an inter-school athletics competition. I was two seconds ahead in the hundred metre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sprint, and all she could say was, “Make sure being the best runner doesn’t distract you from your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exams”.</w:t>
      </w:r>
    </w:p>
    <w:p w14:paraId="65F42D31" w14:textId="4EA3C271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It didn’t really come to a head until I got engaged to Laurence, though. We’d been dating on and off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through university, and I’d sat through enough awkward family dinners to know that my mother didn’t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like him, but her disapproval was nothing new, so I ignored it. When he proposed to me after 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graduation, I’d assumed she would simply tolerate it as she had every other one of my decisions.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wrong. When I told her, she got angry. Not the chill, disapproving anger I was used to from, but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genuine shouting rage. She accused me of throwing my life away, told me I’d regret it, and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Laurence was good-for-nothing scum who’d drag me down and stop me achieving anything.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answered her in kind, and the argument that we had that night was the last time I saw her for almost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ten years. I’d try to convince myself that our differences were just that: we were simply two very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different people. But sometimes I worry that the reason we could never get on was that we were far too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much alike.</w:t>
      </w:r>
    </w:p>
    <w:p w14:paraId="0785D0D5" w14:textId="0076E48D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lastRenderedPageBreak/>
        <w:t>For instance, we were both far too stubborn for our own good. Maybe that’s why I stayed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Laurence through two affairs, as if accepting that I’d made a mistake would be letting her win.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end I only left him when he was jailed for embezzlement, eight years into our marriage. Even then,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didn’t want to speak to her. Didn’t want to tell her she’d been right. It wasn't until my father had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accident that I finally decided to try and make amends.</w:t>
      </w:r>
    </w:p>
    <w:p w14:paraId="0B69B0F1" w14:textId="67D3E80A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My father is a gentle man. To this day I couldn’t really tell you anything about his thoughts or opinions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on anything, as they were invariably bulldozed by my mother. He was a benign, ineffectual presence,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always in the shadow. For all that, I did love him; </w:t>
      </w:r>
      <w:proofErr w:type="gramStart"/>
      <w:r w:rsidRPr="0082387E">
        <w:rPr>
          <w:rFonts w:ascii="Calibri" w:hAnsi="Calibri" w:cs="Calibri"/>
          <w:sz w:val="28"/>
          <w:szCs w:val="28"/>
        </w:rPr>
        <w:t>so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when he fell from a ladder and ended up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wheelchair, I made the decision to try and reconnect with my parents.</w:t>
      </w:r>
    </w:p>
    <w:p w14:paraId="103A69D6" w14:textId="5DF9AEDB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It wasn’t easy. Beyond the greying of her hair, my mother hadn’t changed, and the reconciliation I’d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hoped for never really came. I spent my visits biting my </w:t>
      </w:r>
      <w:proofErr w:type="gramStart"/>
      <w:r w:rsidRPr="0082387E">
        <w:rPr>
          <w:rFonts w:ascii="Calibri" w:hAnsi="Calibri" w:cs="Calibri"/>
          <w:sz w:val="28"/>
          <w:szCs w:val="28"/>
        </w:rPr>
        <w:t>tongue, or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getting into vicious fights whenever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 wasn’t able to. But I could always see on my father’s face how much he liked to see me, how happy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was to have our small family together again, so I persevered. I think she saw it too, to be honest,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whenever he wheeled himself painfully into the room, she would try her best not to antagonise me.</w:t>
      </w:r>
    </w:p>
    <w:p w14:paraId="2BFAFC6D" w14:textId="7777777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After a while we came to an uneasy peace.</w:t>
      </w:r>
    </w:p>
    <w:p w14:paraId="200A95BF" w14:textId="7A39B96B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There were practical issues as well. They’d retired to the small village of Draycott in the Somerset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countryside, and as I lived in London and didn’t have a car, it was two trains and a long bus ride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anytime I wanted to see them. But I made the effort. I even conceived a reason to go more often – I’ve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been doing some freelance work this summer for the British Library, </w:t>
      </w:r>
      <w:proofErr w:type="gramStart"/>
      <w:r w:rsidRPr="0082387E">
        <w:rPr>
          <w:rFonts w:ascii="Calibri" w:hAnsi="Calibri" w:cs="Calibri"/>
          <w:sz w:val="28"/>
          <w:szCs w:val="28"/>
        </w:rPr>
        <w:t>recording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compiling oral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histories on various topics, and it so happened that during her </w:t>
      </w:r>
      <w:r w:rsidRPr="0082387E">
        <w:rPr>
          <w:rFonts w:ascii="Calibri" w:hAnsi="Calibri" w:cs="Calibri"/>
          <w:sz w:val="28"/>
          <w:szCs w:val="28"/>
        </w:rPr>
        <w:lastRenderedPageBreak/>
        <w:t>time as an academic my mother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been something of an authority on English and Welsh folklore. In fact, one of the reasons she always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gave for retiring out there was how many myths and legends made their home in the area. </w:t>
      </w:r>
      <w:proofErr w:type="gramStart"/>
      <w:r w:rsidRPr="0082387E">
        <w:rPr>
          <w:rFonts w:ascii="Calibri" w:hAnsi="Calibri" w:cs="Calibri"/>
          <w:sz w:val="28"/>
          <w:szCs w:val="28"/>
        </w:rPr>
        <w:t>So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proposed that I make some recordings of her, telling and discussing them for the project. She agreed,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though not before telling me how pointless the whole thing sounded, and over the last few months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saw them several times. My father was happy, the recordings I got were surprisingly usable,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everything seemed to be getting better.</w:t>
      </w:r>
    </w:p>
    <w:p w14:paraId="511F7FDA" w14:textId="7777777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 xml:space="preserve">Two weeks </w:t>
      </w:r>
      <w:proofErr w:type="gramStart"/>
      <w:r w:rsidRPr="0082387E">
        <w:rPr>
          <w:rFonts w:ascii="Calibri" w:hAnsi="Calibri" w:cs="Calibri"/>
          <w:sz w:val="28"/>
          <w:szCs w:val="28"/>
        </w:rPr>
        <w:t>ago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I went to see them, and someone else opened the door. Someone I didn't recognise.</w:t>
      </w:r>
    </w:p>
    <w:p w14:paraId="75E3EBB9" w14:textId="1AA71DE8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She wore my mother's clothes, but they shouldn't have fitted her. My mother is tall, rail thin and always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keeps her hair cut short, but the woman who answered my knocking was shorter, rounded about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middle and wore her curly white hair down almost to her shoulders. I had </w:t>
      </w:r>
      <w:proofErr w:type="gramStart"/>
      <w:r w:rsidRPr="0082387E">
        <w:rPr>
          <w:rFonts w:ascii="Calibri" w:hAnsi="Calibri" w:cs="Calibri"/>
          <w:sz w:val="28"/>
          <w:szCs w:val="28"/>
        </w:rPr>
        <w:t>definitely never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seen 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before. I asked if my parents were home, and she laughed. It was a soft, joyful sound that was so unlike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anything I expected to hear in that house that I had to take a step back to collect my thoughts.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father wheeled round the corner and shouted a greeting as though everything was perfectly normal.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moved up beside the plump old woman standing in the doorway and looked at me, smiling. The image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made me feel queasy. I’m not even sure why, at this point I had no reason to think this person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anything other than a friend of my parents, but something wasn’t right.</w:t>
      </w:r>
    </w:p>
    <w:p w14:paraId="26A4160C" w14:textId="3A18D0D8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 asked where my mother was, and they both got very quiet. I repeated the question with more force,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and my father looked up to this strange woman in confusion. She smiled sadly and stepped towards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me, opening her arms as if to hug me, but I yelled at her to get back, demanding to see my mother.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lastRenderedPageBreak/>
        <w:t>father’s face grew dark, and he told me that my joke wasn’t funny. With the most force I’d ever heard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from him, he told me that however angry I was, this wasn’t the right way to deal with it. I looked back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at this woman, standing there with open arms, and she smiled at me.</w:t>
      </w:r>
    </w:p>
    <w:p w14:paraId="7FEE8028" w14:textId="7777777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“Come, give your mother a hug,” she said.</w:t>
      </w:r>
    </w:p>
    <w:p w14:paraId="49F99E94" w14:textId="6D1B2D0D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The hour or two after that are a bit of a blur. I have vague memories of being numbly taken through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into the living room, sat on the sofa and handed a cup of tea. I tried to drink it as they talked on at me,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but it was ice cold, so I must have been sitting there a long time. I nodded once or twice, I think.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dad clearly thought I was having some sort of </w:t>
      </w:r>
      <w:proofErr w:type="gramStart"/>
      <w:r w:rsidRPr="0082387E">
        <w:rPr>
          <w:rFonts w:ascii="Calibri" w:hAnsi="Calibri" w:cs="Calibri"/>
          <w:sz w:val="28"/>
          <w:szCs w:val="28"/>
        </w:rPr>
        <w:t>breakdown, and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was just talking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about whatever came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into his head in the hopes of calming me down. The woman who was not my mother just talked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cheerily, as though there was nothing at all amiss.</w:t>
      </w:r>
    </w:p>
    <w:p w14:paraId="3A6D159D" w14:textId="7EFEF041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She had a kind voice, and her words were warm and friendly. She was nothing like my mother, and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was very quickly becoming deeply afraid. Had she done something to my real mother, and somehow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convinced my father she was her? It seemed a ridiculous thought. My father may have been disabled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but his mind was still sharp, and he’d never showed any signs of the sort of dementia that would let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stranger pose as his wife. Was </w:t>
      </w:r>
      <w:proofErr w:type="gramStart"/>
      <w:r w:rsidRPr="0082387E">
        <w:rPr>
          <w:rFonts w:ascii="Calibri" w:hAnsi="Calibri" w:cs="Calibri"/>
          <w:sz w:val="28"/>
          <w:szCs w:val="28"/>
        </w:rPr>
        <w:t>he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her prisoner? Maybe, but he didn’t seem to be acting as though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2387E">
        <w:rPr>
          <w:rFonts w:ascii="Calibri" w:hAnsi="Calibri" w:cs="Calibri"/>
          <w:sz w:val="28"/>
          <w:szCs w:val="28"/>
        </w:rPr>
        <w:t>nything</w:t>
      </w:r>
      <w:proofErr w:type="spellEnd"/>
      <w:r w:rsidRPr="0082387E">
        <w:rPr>
          <w:rFonts w:ascii="Calibri" w:hAnsi="Calibri" w:cs="Calibri"/>
          <w:sz w:val="28"/>
          <w:szCs w:val="28"/>
        </w:rPr>
        <w:t xml:space="preserve"> was wrong, and if that was the case why bother trying to convince me of so obvious a lie?</w:t>
      </w:r>
    </w:p>
    <w:p w14:paraId="11D2AB85" w14:textId="3525CC2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 xml:space="preserve">I excused </w:t>
      </w:r>
      <w:proofErr w:type="gramStart"/>
      <w:r w:rsidRPr="0082387E">
        <w:rPr>
          <w:rFonts w:ascii="Calibri" w:hAnsi="Calibri" w:cs="Calibri"/>
          <w:sz w:val="28"/>
          <w:szCs w:val="28"/>
        </w:rPr>
        <w:t>myself, and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moved quickly out towards the back garden. Neither of them made a move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stop me. I saw a phone near the back porch and grabbed it, intending to call the police,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something caught my eye. It was a series of photographs on the wall, showing our family in happier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times. It had </w:t>
      </w:r>
      <w:r w:rsidRPr="0082387E">
        <w:rPr>
          <w:rFonts w:ascii="Calibri" w:hAnsi="Calibri" w:cs="Calibri"/>
          <w:sz w:val="28"/>
          <w:szCs w:val="28"/>
        </w:rPr>
        <w:lastRenderedPageBreak/>
        <w:t>been there for as long as I’d been to the house, and likely a lot longer. I had spent a long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time staring at it my first visit there, lost in pleasant nostalgia, remembering days at the beach or the trip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we took to Hanover when I was eight. But now, in every one of them there stood this new woman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where my mother should have been. She looked younger in these pictures, just like my father,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across the dozen pictures on the wall I could see a timeline of this woman growing old alongside him.</w:t>
      </w:r>
    </w:p>
    <w:p w14:paraId="41532CA7" w14:textId="70A06AD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There was no way these photos could have been staged, and I could even see a small crease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bottom corner of the Hanover picture. I remembered I’d sat on the pictures by accident on the journey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home, bending the corner out of place. I’d got a nasty talking to after that, and certainly not from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kindly fraud currently putting the kettle on in the kitchen.</w:t>
      </w:r>
    </w:p>
    <w:p w14:paraId="207CF17E" w14:textId="1F5D6FA4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It didn’t make any sense. It still doesn’t make any sense. After dinner I insisted that we get out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photo albums, spouting some nonsense about catching up on memories. My father and the woman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who was not my mother agreed readily enough, and so out came the albums and I began to look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through them. I must have looked at well over five hundred photographs that evening, and </w:t>
      </w:r>
      <w:proofErr w:type="gramStart"/>
      <w:r w:rsidRPr="0082387E">
        <w:rPr>
          <w:rFonts w:ascii="Calibri" w:hAnsi="Calibri" w:cs="Calibri"/>
          <w:sz w:val="28"/>
          <w:szCs w:val="28"/>
        </w:rPr>
        <w:t>not a single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one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was out of place or failed to feature this stranger where my mother should have been. As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turning of the pages became more and more frantic, I spotted a look on the face of this new mother.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was amused, almost mocking, and I became sure that she knew. Whoever this woman that called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herself Rose Cooper was, she knew it was a lie as much as I did, and my confusion and fear delighted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her.</w:t>
      </w:r>
    </w:p>
    <w:p w14:paraId="0DF9C204" w14:textId="3890EB01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For all that, though, I was at a complete loss to explain any of it. Every piece of photographic evidence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 can find supported this woman’s claim to be my mother. My father’s memories agreed, as did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memories of the two </w:t>
      </w:r>
      <w:r w:rsidRPr="0082387E">
        <w:rPr>
          <w:rFonts w:ascii="Calibri" w:hAnsi="Calibri" w:cs="Calibri"/>
          <w:sz w:val="28"/>
          <w:szCs w:val="28"/>
        </w:rPr>
        <w:lastRenderedPageBreak/>
        <w:t>neighbours I was able to talk to the following day – Tom Harrison and Joanne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Fisher. </w:t>
      </w:r>
      <w:proofErr w:type="gramStart"/>
      <w:r w:rsidRPr="0082387E">
        <w:rPr>
          <w:rFonts w:ascii="Calibri" w:hAnsi="Calibri" w:cs="Calibri"/>
          <w:sz w:val="28"/>
          <w:szCs w:val="28"/>
        </w:rPr>
        <w:t>Both of them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told me that they’d known George and Rose Cooper since they’d moved in,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when I asked them to describe Rose, they said she was medium height with a kind, round face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long, curly white hair.</w:t>
      </w:r>
    </w:p>
    <w:p w14:paraId="54AC42EC" w14:textId="3147023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 even took a walk up to the Church of St. Peter’s, where I knew my mother occasionally visited, to ask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the vicar, a polite man named Neil Angus. He told me the same thing as the others, though he did ask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after my mother’s health. Apparently</w:t>
      </w:r>
      <w:r>
        <w:rPr>
          <w:rFonts w:ascii="Calibri" w:hAnsi="Calibri" w:cs="Calibri"/>
          <w:sz w:val="28"/>
          <w:szCs w:val="28"/>
        </w:rPr>
        <w:t>,</w:t>
      </w:r>
      <w:r w:rsidRPr="0082387E">
        <w:rPr>
          <w:rFonts w:ascii="Calibri" w:hAnsi="Calibri" w:cs="Calibri"/>
          <w:sz w:val="28"/>
          <w:szCs w:val="28"/>
        </w:rPr>
        <w:t xml:space="preserve"> she’d had a bit of a fall the week before outside the church,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the vicar had come out to help after hearing her cry out. He turned a bit pale when he said this.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pressed him further, and he told me that, although she’d seemed fine when he had reached her,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scream was like nothing he’d ever heard.</w:t>
      </w:r>
    </w:p>
    <w:p w14:paraId="0B5D13F9" w14:textId="2B6F3A03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 asked the woman who is not my mother about her ‘fall’ near the church. She looked me right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eyes, smiled, and said it was nothing. She’d just had a “bit of a funny turn”.</w:t>
      </w:r>
    </w:p>
    <w:p w14:paraId="71EFB282" w14:textId="09E4A799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That’s it, really. I left immediately and haven’t been back. I’ve never been a believer in the supernatural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before, but it seems clear to me that something attacked my mother near St. Peter’s church, killed 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and somehow replaced her completely. The only piece of evidence I can find is the recordings I’d made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of her beforehand. The tapes still have her real voice on. I have a few, so you can have one for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whatever tests you might want to do. I’m going to go back to my father and play him the others. Maybe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it’ll jog a memory or maybe he’ll try to have me put away. Either way I </w:t>
      </w:r>
      <w:proofErr w:type="gramStart"/>
      <w:r w:rsidRPr="0082387E">
        <w:rPr>
          <w:rFonts w:ascii="Calibri" w:hAnsi="Calibri" w:cs="Calibri"/>
          <w:sz w:val="28"/>
          <w:szCs w:val="28"/>
        </w:rPr>
        <w:t>have to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try.</w:t>
      </w:r>
    </w:p>
    <w:p w14:paraId="7F7C553C" w14:textId="2917D4D9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 used to think I hated my mother; I really did. But now I can’t stop listening to those tapes, now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know they’re the only way I’ll ever hear her voice again. All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lastRenderedPageBreak/>
        <w:t>of them except the tape we recorded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old myths of the fae,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changelings. I’m not ready to listen to that one yet.</w:t>
      </w:r>
    </w:p>
    <w:p w14:paraId="5FDED243" w14:textId="77777777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387E">
        <w:rPr>
          <w:rFonts w:ascii="Calibri" w:hAnsi="Calibri" w:cs="Calibri"/>
          <w:b/>
          <w:bCs/>
          <w:sz w:val="28"/>
          <w:szCs w:val="28"/>
        </w:rPr>
        <w:t>GERTRUDE</w:t>
      </w:r>
    </w:p>
    <w:p w14:paraId="7EB69E38" w14:textId="1E5C89D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Final comments: Unfortunately for Ms. Cooper’s attempts to convince her father, it appears George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Cooper died of carbon monoxide poisoning from a gas leak two days after this statement was recorded,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before her next visit. No other bodies were found and there has been no sign of anyone identifying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themselves as Rose Cooper since.</w:t>
      </w:r>
    </w:p>
    <w:p w14:paraId="445AFAE6" w14:textId="2DA8AF3F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 xml:space="preserve">Based on the interactions and effects, I suspect this to be the creature that </w:t>
      </w:r>
      <w:proofErr w:type="spellStart"/>
      <w:r w:rsidRPr="0082387E">
        <w:rPr>
          <w:rFonts w:ascii="Calibri" w:hAnsi="Calibri" w:cs="Calibri"/>
          <w:sz w:val="28"/>
          <w:szCs w:val="28"/>
        </w:rPr>
        <w:t>Adelard</w:t>
      </w:r>
      <w:proofErr w:type="spellEnd"/>
      <w:r w:rsidRPr="0082387E">
        <w:rPr>
          <w:rFonts w:ascii="Calibri" w:hAnsi="Calibri" w:cs="Calibri"/>
          <w:sz w:val="28"/>
          <w:szCs w:val="28"/>
        </w:rPr>
        <w:t xml:space="preserve"> Dekker refers to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the “</w:t>
      </w:r>
      <w:proofErr w:type="spellStart"/>
      <w:r w:rsidRPr="0082387E">
        <w:rPr>
          <w:rFonts w:ascii="Calibri" w:hAnsi="Calibri" w:cs="Calibri"/>
          <w:sz w:val="28"/>
          <w:szCs w:val="28"/>
        </w:rPr>
        <w:t>NotThem</w:t>
      </w:r>
      <w:proofErr w:type="spellEnd"/>
      <w:r w:rsidRPr="0082387E">
        <w:rPr>
          <w:rFonts w:ascii="Calibri" w:hAnsi="Calibri" w:cs="Calibri"/>
          <w:sz w:val="28"/>
          <w:szCs w:val="28"/>
        </w:rPr>
        <w:t>” in statement 9910607. If the pattern of behaviour is consistent with what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establishes, then further follow-up on this case is pointless: the thing has finished with the Cooper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family and will not be revisiting them. It rarely seems to stay in the same place or with the same people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for long, though it’s hard to guess at its motives. Personally, I suspect it to be an aspect of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Stranger, though that’s entirely conjecture at this point.</w:t>
      </w:r>
    </w:p>
    <w:p w14:paraId="50B4B824" w14:textId="5286086F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What puzzles me more is why one or two people can always see through it. The sheer power that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must be able to call upon to be able to rewrite so much of reality, seemingly as a reflex, is staggering.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why does it always miss a few witnesses? It is at least reassuring to know that magnetic tape seems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escape being overwritten, so if I get changed, you can be sure this is my real voice. Based on Dekker’s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statement, it would seem Polaroids are also relatively stable. Beyond that, I find it comforting that this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creature appears content to travel freely sowing random terror. I dread to think the damage it could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inflict </w:t>
      </w:r>
      <w:r w:rsidRPr="0082387E">
        <w:rPr>
          <w:rFonts w:ascii="Calibri" w:hAnsi="Calibri" w:cs="Calibri"/>
          <w:sz w:val="28"/>
          <w:szCs w:val="28"/>
        </w:rPr>
        <w:lastRenderedPageBreak/>
        <w:t>if it had a purpose. I have destroyed the tape Ms. Cooper provided us as a precaution – I have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interest in attracting this thing’s attention.</w:t>
      </w:r>
    </w:p>
    <w:p w14:paraId="3793091D" w14:textId="37C1A4B1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1ED16C23" w14:textId="77777777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387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AF09210" w14:textId="1BE79A9C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 xml:space="preserve">I found this tape while rifling through the boxes </w:t>
      </w:r>
      <w:proofErr w:type="spellStart"/>
      <w:r w:rsidRPr="0082387E">
        <w:rPr>
          <w:rFonts w:ascii="Calibri" w:hAnsi="Calibri" w:cs="Calibri"/>
          <w:sz w:val="28"/>
          <w:szCs w:val="28"/>
        </w:rPr>
        <w:t>Basira</w:t>
      </w:r>
      <w:proofErr w:type="spellEnd"/>
      <w:r w:rsidRPr="0082387E">
        <w:rPr>
          <w:rFonts w:ascii="Calibri" w:hAnsi="Calibri" w:cs="Calibri"/>
          <w:sz w:val="28"/>
          <w:szCs w:val="28"/>
        </w:rPr>
        <w:t xml:space="preserve"> provided me. It was labelled “Changeling /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Imposter” and given Melanie’s outburst last week, I thought it a prudent place to start listening. It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uh...</w:t>
      </w:r>
    </w:p>
    <w:p w14:paraId="6990144D" w14:textId="30F9CB9B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The tapes that went missing after the Prentiss attack all had Sasha’s voice on them. I hadn’t put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together until listening to this. I don’t know what this... I know exactly what this means. But I don’t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know what to do about it. I can't tell the others. Even if I could get them to believe me, they'd find 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about Gertrude’s tapes. I can't risk that. I need to deal with this myself. And that means I need more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 xml:space="preserve">information on this thing. How it works. How </w:t>
      </w:r>
      <w:proofErr w:type="gramStart"/>
      <w:r w:rsidRPr="0082387E">
        <w:rPr>
          <w:rFonts w:ascii="Calibri" w:hAnsi="Calibri" w:cs="Calibri"/>
          <w:sz w:val="28"/>
          <w:szCs w:val="28"/>
        </w:rPr>
        <w:t>it</w:t>
      </w:r>
      <w:proofErr w:type="gramEnd"/>
      <w:r w:rsidRPr="0082387E">
        <w:rPr>
          <w:rFonts w:ascii="Calibri" w:hAnsi="Calibri" w:cs="Calibri"/>
          <w:sz w:val="28"/>
          <w:szCs w:val="28"/>
        </w:rPr>
        <w:t xml:space="preserve"> k...</w:t>
      </w:r>
    </w:p>
    <w:p w14:paraId="02CC0B9C" w14:textId="58B54BA3" w:rsidR="00BB3ACA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82387E">
        <w:rPr>
          <w:rFonts w:ascii="Calibri" w:hAnsi="Calibri" w:cs="Calibri"/>
          <w:sz w:val="28"/>
          <w:szCs w:val="28"/>
        </w:rPr>
        <w:t>I need to know how to stop it. I’m going to start by tracking down the statement by this “</w:t>
      </w:r>
      <w:proofErr w:type="spellStart"/>
      <w:r w:rsidRPr="0082387E">
        <w:rPr>
          <w:rFonts w:ascii="Calibri" w:hAnsi="Calibri" w:cs="Calibri"/>
          <w:sz w:val="28"/>
          <w:szCs w:val="28"/>
        </w:rPr>
        <w:t>Adelard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Dekker”. I... I think the statements from the Nineties are marginally more organised now. If it’s here,</w:t>
      </w:r>
      <w:r>
        <w:rPr>
          <w:rFonts w:ascii="Calibri" w:hAnsi="Calibri" w:cs="Calibri"/>
          <w:sz w:val="28"/>
          <w:szCs w:val="28"/>
        </w:rPr>
        <w:t xml:space="preserve"> </w:t>
      </w:r>
      <w:r w:rsidRPr="0082387E">
        <w:rPr>
          <w:rFonts w:ascii="Calibri" w:hAnsi="Calibri" w:cs="Calibri"/>
          <w:sz w:val="28"/>
          <w:szCs w:val="28"/>
        </w:rPr>
        <w:t>if Sasha... I’m going to find out how to kill</w:t>
      </w:r>
      <w:r w:rsidRPr="0082387E">
        <w:rPr>
          <w:rFonts w:ascii="Calibri" w:hAnsi="Calibri" w:cs="Calibri"/>
          <w:sz w:val="28"/>
          <w:szCs w:val="28"/>
        </w:rPr>
        <w:t xml:space="preserve"> it.</w:t>
      </w:r>
    </w:p>
    <w:p w14:paraId="1F40E2BF" w14:textId="603C716D" w:rsidR="0082387E" w:rsidRPr="0082387E" w:rsidRDefault="0082387E" w:rsidP="0082387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2387E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4A3CA7B5" w14:textId="77777777" w:rsidR="0082387E" w:rsidRPr="006A62D0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6A62D0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Commons Attribution Non-Commercial </w:t>
      </w:r>
      <w:proofErr w:type="spellStart"/>
      <w:r w:rsidRPr="006A62D0">
        <w:rPr>
          <w:rFonts w:ascii="Calibri" w:hAnsi="Calibri" w:cs="Calibri"/>
          <w:sz w:val="28"/>
          <w:szCs w:val="28"/>
        </w:rPr>
        <w:t>Sharealike</w:t>
      </w:r>
      <w:proofErr w:type="spellEnd"/>
      <w:r w:rsidRPr="006A62D0">
        <w:rPr>
          <w:rFonts w:ascii="Calibri" w:hAnsi="Calibri" w:cs="Calibri"/>
          <w:sz w:val="28"/>
          <w:szCs w:val="28"/>
        </w:rPr>
        <w:t xml:space="preserve"> 4.0 International licence. </w:t>
      </w:r>
    </w:p>
    <w:p w14:paraId="13FAB8E7" w14:textId="77777777" w:rsidR="0082387E" w:rsidRPr="006A62D0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  <w:r w:rsidRPr="006A62D0">
        <w:rPr>
          <w:rFonts w:ascii="Calibri" w:hAnsi="Calibri" w:cs="Calibri"/>
          <w:sz w:val="28"/>
          <w:szCs w:val="28"/>
        </w:rPr>
        <w:t>Today’s episode was written by Jonathan Sims and directed by Alexander J Newall. </w:t>
      </w:r>
    </w:p>
    <w:p w14:paraId="09D84E33" w14:textId="77777777" w:rsidR="0082387E" w:rsidRPr="0082387E" w:rsidRDefault="0082387E" w:rsidP="0082387E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82387E" w:rsidRPr="0082387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E321" w14:textId="77777777" w:rsidR="0082387E" w:rsidRDefault="0082387E" w:rsidP="0082387E">
      <w:pPr>
        <w:spacing w:before="0" w:after="0" w:line="240" w:lineRule="auto"/>
      </w:pPr>
      <w:r>
        <w:separator/>
      </w:r>
    </w:p>
  </w:endnote>
  <w:endnote w:type="continuationSeparator" w:id="0">
    <w:p w14:paraId="1DA0057F" w14:textId="77777777" w:rsidR="0082387E" w:rsidRDefault="0082387E" w:rsidP="008238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990156"/>
      <w:docPartObj>
        <w:docPartGallery w:val="Page Numbers (Bottom of Page)"/>
        <w:docPartUnique/>
      </w:docPartObj>
    </w:sdtPr>
    <w:sdtContent>
      <w:p w14:paraId="243A92A7" w14:textId="318DD591" w:rsidR="0082387E" w:rsidRDefault="008238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11FF2" w14:textId="77777777" w:rsidR="0082387E" w:rsidRDefault="00823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C405" w14:textId="77777777" w:rsidR="0082387E" w:rsidRDefault="0082387E" w:rsidP="0082387E">
      <w:pPr>
        <w:spacing w:before="0" w:after="0" w:line="240" w:lineRule="auto"/>
      </w:pPr>
      <w:r>
        <w:separator/>
      </w:r>
    </w:p>
  </w:footnote>
  <w:footnote w:type="continuationSeparator" w:id="0">
    <w:p w14:paraId="040D87F6" w14:textId="77777777" w:rsidR="0082387E" w:rsidRDefault="0082387E" w:rsidP="008238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D42A" w14:textId="6625437A" w:rsidR="0082387E" w:rsidRDefault="0082387E">
    <w:pPr>
      <w:pStyle w:val="Header"/>
    </w:pPr>
    <w:r>
      <w:t>The Magnus Archives – MAG077 – The Kind Mother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63C"/>
    <w:multiLevelType w:val="multilevel"/>
    <w:tmpl w:val="C33EA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1F2ABC"/>
    <w:multiLevelType w:val="hybridMultilevel"/>
    <w:tmpl w:val="4B7E9E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1517832">
    <w:abstractNumId w:val="0"/>
  </w:num>
  <w:num w:numId="2" w16cid:durableId="200392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7E"/>
    <w:rsid w:val="0082387E"/>
    <w:rsid w:val="009C12F8"/>
    <w:rsid w:val="00BB3ACA"/>
    <w:rsid w:val="00C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5C7F55BB"/>
  <w15:chartTrackingRefBased/>
  <w15:docId w15:val="{57B4EC18-A1BA-4C68-B8D4-15FA9BD7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F8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12F8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12F8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12F8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C12F8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C12F8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C12F8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9C12F8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9C12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9C12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F8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C12F8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C12F8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12F8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C12F8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2F8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2F8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2F8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C12F8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12F8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9C12F8"/>
    <w:rPr>
      <w:b/>
      <w:bCs/>
    </w:rPr>
  </w:style>
  <w:style w:type="character" w:styleId="Emphasis">
    <w:name w:val="Emphasis"/>
    <w:uiPriority w:val="20"/>
    <w:qFormat/>
    <w:rsid w:val="009C12F8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9C12F8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9C1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2F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12F8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F8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F8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9C12F8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9C12F8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9C12F8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9C12F8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9C12F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2F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238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7E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8238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7E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F57656EA-F6BB-457E-B960-D50CCCC51F0D}"/>
</file>

<file path=customXml/itemProps2.xml><?xml version="1.0" encoding="utf-8"?>
<ds:datastoreItem xmlns:ds="http://schemas.openxmlformats.org/officeDocument/2006/customXml" ds:itemID="{D3E75F4B-20BD-4FA9-999E-CCC6C2249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EFA6E-719C-4785-81F8-3C1DB69D7A5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41c86ded-c240-45da-992a-318737ac304c"/>
    <ds:schemaRef ds:uri="http://schemas.openxmlformats.org/package/2006/metadata/core-properties"/>
    <ds:schemaRef ds:uri="864d64d6-a12d-49de-b990-8571d9721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2022-10-11T20:00:00Z</dcterms:created>
  <dcterms:modified xsi:type="dcterms:W3CDTF">2022-10-11T20:11:00Z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